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50F0" w14:textId="77777777" w:rsidR="00402194" w:rsidRPr="00402194" w:rsidRDefault="00402194" w:rsidP="00402194">
      <w:pPr>
        <w:spacing w:after="0" w:line="360" w:lineRule="auto"/>
        <w:rPr>
          <w:rFonts w:ascii="Times New Roman" w:eastAsia="Times New Roman" w:hAnsi="Times New Roman" w:cs="Times New Roman"/>
          <w:sz w:val="48"/>
          <w:szCs w:val="48"/>
          <w:lang w:eastAsia="es-CR"/>
        </w:rPr>
      </w:pPr>
      <w:r w:rsidRPr="00402194">
        <w:rPr>
          <w:rFonts w:ascii="Arial" w:eastAsia="Times New Roman" w:hAnsi="Arial" w:cs="Arial"/>
          <w:b/>
          <w:bCs/>
          <w:color w:val="000000"/>
          <w:sz w:val="48"/>
          <w:szCs w:val="48"/>
          <w:lang w:eastAsia="es-CR"/>
        </w:rPr>
        <w:t>Crecimiento natural de la población</w:t>
      </w:r>
    </w:p>
    <w:p w14:paraId="78670C42" w14:textId="77777777" w:rsidR="00402194" w:rsidRPr="00402194" w:rsidRDefault="00402194" w:rsidP="00402194">
      <w:pPr>
        <w:spacing w:after="0" w:line="360" w:lineRule="auto"/>
        <w:rPr>
          <w:rFonts w:ascii="Times New Roman" w:eastAsia="Times New Roman" w:hAnsi="Times New Roman" w:cs="Times New Roman"/>
          <w:sz w:val="24"/>
          <w:szCs w:val="24"/>
          <w:lang w:eastAsia="es-CR"/>
        </w:rPr>
      </w:pPr>
    </w:p>
    <w:p w14:paraId="244E3099" w14:textId="77777777" w:rsidR="00402194" w:rsidRPr="00402194" w:rsidRDefault="00402194" w:rsidP="00402194">
      <w:pPr>
        <w:spacing w:after="0" w:line="360" w:lineRule="auto"/>
        <w:jc w:val="both"/>
        <w:rPr>
          <w:rFonts w:ascii="Times New Roman" w:eastAsia="Times New Roman" w:hAnsi="Times New Roman" w:cs="Times New Roman"/>
          <w:sz w:val="24"/>
          <w:szCs w:val="24"/>
          <w:lang w:eastAsia="es-CR"/>
        </w:rPr>
      </w:pPr>
      <w:r w:rsidRPr="00402194">
        <w:rPr>
          <w:rFonts w:ascii="Arial" w:eastAsia="Times New Roman" w:hAnsi="Arial" w:cs="Arial"/>
          <w:color w:val="000000"/>
          <w:sz w:val="24"/>
          <w:szCs w:val="24"/>
          <w:lang w:eastAsia="es-CR"/>
        </w:rPr>
        <w:t>También crecimiento vegetativo. Excedente (o déficit) de nacimientos sobre las defunciones en una población, durante un periodo determinado. Si hay más defunciones que nacimientos se obtendrá un número negativo, en lugar de ganar población se pierde. </w:t>
      </w:r>
    </w:p>
    <w:p w14:paraId="66AB115B" w14:textId="77777777" w:rsidR="00402194" w:rsidRPr="00402194" w:rsidRDefault="00402194" w:rsidP="00402194">
      <w:pPr>
        <w:spacing w:after="0" w:line="360" w:lineRule="auto"/>
        <w:rPr>
          <w:rFonts w:ascii="Times New Roman" w:eastAsia="Times New Roman" w:hAnsi="Times New Roman" w:cs="Times New Roman"/>
          <w:sz w:val="24"/>
          <w:szCs w:val="24"/>
          <w:lang w:eastAsia="es-CR"/>
        </w:rPr>
      </w:pPr>
    </w:p>
    <w:p w14:paraId="38B0E302" w14:textId="77777777" w:rsidR="00402194" w:rsidRPr="00402194" w:rsidRDefault="00402194" w:rsidP="00402194">
      <w:pPr>
        <w:spacing w:after="0" w:line="360" w:lineRule="auto"/>
        <w:jc w:val="both"/>
        <w:rPr>
          <w:rFonts w:ascii="Arial" w:eastAsia="Times New Roman" w:hAnsi="Arial" w:cs="Arial"/>
          <w:b/>
          <w:bCs/>
          <w:color w:val="000000"/>
          <w:sz w:val="24"/>
          <w:szCs w:val="24"/>
          <w:lang w:eastAsia="es-CR"/>
        </w:rPr>
      </w:pPr>
      <w:proofErr w:type="gramStart"/>
      <w:r w:rsidRPr="00402194">
        <w:rPr>
          <w:rFonts w:ascii="Arial" w:eastAsia="Times New Roman" w:hAnsi="Arial" w:cs="Arial"/>
          <w:b/>
          <w:bCs/>
          <w:color w:val="000000"/>
          <w:sz w:val="24"/>
          <w:szCs w:val="24"/>
          <w:lang w:eastAsia="es-CR"/>
        </w:rPr>
        <w:t>Véase</w:t>
      </w:r>
      <w:proofErr w:type="gramEnd"/>
      <w:r w:rsidRPr="00402194">
        <w:rPr>
          <w:rFonts w:ascii="Arial" w:eastAsia="Times New Roman" w:hAnsi="Arial" w:cs="Arial"/>
          <w:b/>
          <w:bCs/>
          <w:color w:val="000000"/>
          <w:sz w:val="24"/>
          <w:szCs w:val="24"/>
          <w:lang w:eastAsia="es-CR"/>
        </w:rPr>
        <w:t xml:space="preserve"> además:    </w:t>
      </w:r>
    </w:p>
    <w:p w14:paraId="4BC5BD9A" w14:textId="3A826D89" w:rsidR="00402194" w:rsidRPr="00402194" w:rsidRDefault="00402194" w:rsidP="00402194">
      <w:pPr>
        <w:spacing w:after="0" w:line="360" w:lineRule="auto"/>
        <w:jc w:val="both"/>
        <w:rPr>
          <w:rFonts w:ascii="Times New Roman" w:eastAsia="Times New Roman" w:hAnsi="Times New Roman" w:cs="Times New Roman"/>
          <w:sz w:val="24"/>
          <w:szCs w:val="24"/>
          <w:lang w:eastAsia="es-CR"/>
        </w:rPr>
      </w:pPr>
      <w:r w:rsidRPr="00402194">
        <w:rPr>
          <w:rFonts w:ascii="Arial" w:eastAsia="Times New Roman" w:hAnsi="Arial" w:cs="Arial"/>
          <w:color w:val="000000"/>
          <w:sz w:val="24"/>
          <w:szCs w:val="24"/>
          <w:lang w:eastAsia="es-CR"/>
        </w:rPr>
        <w:t>Crecimiento demográfico</w:t>
      </w:r>
    </w:p>
    <w:p w14:paraId="7C07AC36" w14:textId="77777777" w:rsidR="00402194" w:rsidRPr="00402194" w:rsidRDefault="00402194" w:rsidP="00402194">
      <w:pPr>
        <w:spacing w:after="0" w:line="360" w:lineRule="auto"/>
        <w:jc w:val="both"/>
        <w:rPr>
          <w:rFonts w:ascii="Times New Roman" w:eastAsia="Times New Roman" w:hAnsi="Times New Roman" w:cs="Times New Roman"/>
          <w:sz w:val="24"/>
          <w:szCs w:val="24"/>
          <w:lang w:eastAsia="es-CR"/>
        </w:rPr>
      </w:pPr>
      <w:r w:rsidRPr="00402194">
        <w:rPr>
          <w:rFonts w:ascii="Arial" w:eastAsia="Times New Roman" w:hAnsi="Arial" w:cs="Arial"/>
          <w:color w:val="000000"/>
          <w:sz w:val="24"/>
          <w:szCs w:val="24"/>
          <w:lang w:eastAsia="es-CR"/>
        </w:rPr>
        <w:t>Estadísticas vitales</w:t>
      </w:r>
    </w:p>
    <w:p w14:paraId="66D6EBDF" w14:textId="77777777" w:rsidR="00A7486C" w:rsidRDefault="00A7486C"/>
    <w:sectPr w:rsidR="00A74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94"/>
    <w:rsid w:val="00402194"/>
    <w:rsid w:val="00A748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8550"/>
  <w15:chartTrackingRefBased/>
  <w15:docId w15:val="{3DCADCB3-8E10-48C5-BBEC-58B6EF3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1</cp:revision>
  <dcterms:created xsi:type="dcterms:W3CDTF">2022-10-14T18:02:00Z</dcterms:created>
  <dcterms:modified xsi:type="dcterms:W3CDTF">2022-10-14T18:03:00Z</dcterms:modified>
</cp:coreProperties>
</file>