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F08F" w14:textId="77777777" w:rsidR="007F6517" w:rsidRPr="007F6517" w:rsidRDefault="007F6517" w:rsidP="007F6517">
      <w:pPr>
        <w:spacing w:after="0" w:line="360" w:lineRule="auto"/>
        <w:jc w:val="both"/>
        <w:rPr>
          <w:rFonts w:ascii="Times New Roman" w:eastAsia="Times New Roman" w:hAnsi="Times New Roman" w:cs="Times New Roman"/>
          <w:sz w:val="48"/>
          <w:szCs w:val="48"/>
          <w:lang w:eastAsia="es-CR"/>
        </w:rPr>
      </w:pPr>
      <w:r w:rsidRPr="007F6517">
        <w:rPr>
          <w:rFonts w:ascii="Arial" w:eastAsia="Times New Roman" w:hAnsi="Arial" w:cs="Arial"/>
          <w:b/>
          <w:bCs/>
          <w:color w:val="000000"/>
          <w:sz w:val="48"/>
          <w:szCs w:val="48"/>
          <w:lang w:eastAsia="es-CR"/>
        </w:rPr>
        <w:t>Autoestima</w:t>
      </w:r>
    </w:p>
    <w:p w14:paraId="28DD9A08" w14:textId="77777777" w:rsidR="007F6517" w:rsidRPr="007F6517" w:rsidRDefault="007F6517" w:rsidP="007F6517">
      <w:pPr>
        <w:spacing w:after="0" w:line="360" w:lineRule="auto"/>
        <w:rPr>
          <w:rFonts w:ascii="Times New Roman" w:eastAsia="Times New Roman" w:hAnsi="Times New Roman" w:cs="Times New Roman"/>
          <w:sz w:val="24"/>
          <w:szCs w:val="24"/>
          <w:lang w:eastAsia="es-CR"/>
        </w:rPr>
      </w:pPr>
    </w:p>
    <w:p w14:paraId="586AF6F4" w14:textId="77777777" w:rsidR="007F6517" w:rsidRPr="007F6517" w:rsidRDefault="007F6517" w:rsidP="007F6517">
      <w:pPr>
        <w:spacing w:after="0" w:line="360" w:lineRule="auto"/>
        <w:jc w:val="both"/>
        <w:rPr>
          <w:rFonts w:ascii="Times New Roman" w:eastAsia="Times New Roman" w:hAnsi="Times New Roman" w:cs="Times New Roman"/>
          <w:sz w:val="24"/>
          <w:szCs w:val="24"/>
          <w:lang w:eastAsia="es-CR"/>
        </w:rPr>
      </w:pPr>
      <w:r w:rsidRPr="007F6517">
        <w:rPr>
          <w:rFonts w:ascii="Arial" w:eastAsia="Times New Roman" w:hAnsi="Arial" w:cs="Arial"/>
          <w:color w:val="000000"/>
          <w:sz w:val="24"/>
          <w:szCs w:val="24"/>
          <w:lang w:eastAsia="es-CR"/>
        </w:rPr>
        <w:t>Es una valoración interna que un ser humano realiza de sí mismo. Tiene por tanto una significación no solo subjetiva, sino además psicológica acerca de cómo se observa desde su propia perspectiva humana. Al tener este carácter subjetivo, se estaría indicando que lo importante para mantener una adecuada autoestima, no es cómo me perciben los demás, sino cómo me siento y como me veo internamente. Producto de esa observación se puede tener una idea o actitud de aprobación o de desaprobación de uno (a) mismo (a) </w:t>
      </w:r>
    </w:p>
    <w:p w14:paraId="1A90C483" w14:textId="77777777" w:rsidR="007F6517" w:rsidRPr="007F6517" w:rsidRDefault="007F6517" w:rsidP="007F6517">
      <w:pPr>
        <w:spacing w:after="0" w:line="360" w:lineRule="auto"/>
        <w:rPr>
          <w:rFonts w:ascii="Times New Roman" w:eastAsia="Times New Roman" w:hAnsi="Times New Roman" w:cs="Times New Roman"/>
          <w:sz w:val="24"/>
          <w:szCs w:val="24"/>
          <w:lang w:eastAsia="es-CR"/>
        </w:rPr>
      </w:pPr>
    </w:p>
    <w:p w14:paraId="3ECF8F36" w14:textId="77777777" w:rsidR="007F6517" w:rsidRPr="007F6517" w:rsidRDefault="007F6517" w:rsidP="007F6517">
      <w:pPr>
        <w:spacing w:after="0" w:line="360" w:lineRule="auto"/>
        <w:jc w:val="both"/>
        <w:rPr>
          <w:rFonts w:ascii="Times New Roman" w:eastAsia="Times New Roman" w:hAnsi="Times New Roman" w:cs="Times New Roman"/>
          <w:sz w:val="24"/>
          <w:szCs w:val="24"/>
          <w:lang w:eastAsia="es-CR"/>
        </w:rPr>
      </w:pPr>
      <w:r w:rsidRPr="007F6517">
        <w:rPr>
          <w:rFonts w:ascii="Arial" w:eastAsia="Times New Roman" w:hAnsi="Arial" w:cs="Arial"/>
          <w:color w:val="000000"/>
          <w:sz w:val="24"/>
          <w:szCs w:val="24"/>
          <w:lang w:eastAsia="es-CR"/>
        </w:rPr>
        <w:t>También interviene el carácter psicológico, que puede hacer cambiar a la persona de acuerdo con el estado de ánimo producido por alguna experiencia particular, pero que en términos generales no va a afectar de forma duradera su autoestima, por ser una cualidad más permanente en cada ser humano forjada en su proceso de socialización. </w:t>
      </w:r>
    </w:p>
    <w:p w14:paraId="3BB5D83E" w14:textId="77777777" w:rsidR="007F6517" w:rsidRPr="007F6517" w:rsidRDefault="007F6517" w:rsidP="007F6517">
      <w:pPr>
        <w:spacing w:after="0" w:line="360" w:lineRule="auto"/>
        <w:rPr>
          <w:rFonts w:ascii="Times New Roman" w:eastAsia="Times New Roman" w:hAnsi="Times New Roman" w:cs="Times New Roman"/>
          <w:sz w:val="24"/>
          <w:szCs w:val="24"/>
          <w:lang w:eastAsia="es-CR"/>
        </w:rPr>
      </w:pPr>
    </w:p>
    <w:p w14:paraId="08B8D8F7" w14:textId="77777777" w:rsidR="007F6517" w:rsidRPr="007F6517" w:rsidRDefault="007F6517" w:rsidP="007F6517">
      <w:pPr>
        <w:spacing w:after="0" w:line="360" w:lineRule="auto"/>
        <w:jc w:val="both"/>
        <w:rPr>
          <w:rFonts w:ascii="Arial" w:eastAsia="Times New Roman" w:hAnsi="Arial" w:cs="Arial"/>
          <w:b/>
          <w:bCs/>
          <w:color w:val="000000"/>
          <w:sz w:val="24"/>
          <w:szCs w:val="24"/>
          <w:lang w:eastAsia="es-CR"/>
        </w:rPr>
      </w:pPr>
      <w:proofErr w:type="gramStart"/>
      <w:r w:rsidRPr="007F6517">
        <w:rPr>
          <w:rFonts w:ascii="Arial" w:eastAsia="Times New Roman" w:hAnsi="Arial" w:cs="Arial"/>
          <w:b/>
          <w:bCs/>
          <w:color w:val="000000"/>
          <w:sz w:val="24"/>
          <w:szCs w:val="24"/>
          <w:lang w:eastAsia="es-CR"/>
        </w:rPr>
        <w:t>Véase</w:t>
      </w:r>
      <w:proofErr w:type="gramEnd"/>
      <w:r w:rsidRPr="007F6517">
        <w:rPr>
          <w:rFonts w:ascii="Arial" w:eastAsia="Times New Roman" w:hAnsi="Arial" w:cs="Arial"/>
          <w:b/>
          <w:bCs/>
          <w:color w:val="000000"/>
          <w:sz w:val="24"/>
          <w:szCs w:val="24"/>
          <w:lang w:eastAsia="es-CR"/>
        </w:rPr>
        <w:t xml:space="preserve"> además:    </w:t>
      </w:r>
    </w:p>
    <w:p w14:paraId="4A35A341" w14:textId="0DE0EB8B" w:rsidR="007F6517" w:rsidRPr="007F6517" w:rsidRDefault="007F6517" w:rsidP="007F6517">
      <w:pPr>
        <w:spacing w:after="0" w:line="360" w:lineRule="auto"/>
        <w:jc w:val="both"/>
        <w:rPr>
          <w:rFonts w:ascii="Times New Roman" w:eastAsia="Times New Roman" w:hAnsi="Times New Roman" w:cs="Times New Roman"/>
          <w:sz w:val="24"/>
          <w:szCs w:val="24"/>
          <w:lang w:eastAsia="es-CR"/>
        </w:rPr>
      </w:pPr>
      <w:r w:rsidRPr="007F6517">
        <w:rPr>
          <w:rFonts w:ascii="Arial" w:eastAsia="Times New Roman" w:hAnsi="Arial" w:cs="Arial"/>
          <w:color w:val="000000"/>
          <w:sz w:val="24"/>
          <w:szCs w:val="24"/>
          <w:lang w:eastAsia="es-CR"/>
        </w:rPr>
        <w:t>Conciencia feminista</w:t>
      </w:r>
    </w:p>
    <w:p w14:paraId="06C4E190" w14:textId="77777777" w:rsidR="007F6517" w:rsidRPr="007F6517" w:rsidRDefault="007F6517" w:rsidP="007F6517">
      <w:pPr>
        <w:spacing w:after="0" w:line="360" w:lineRule="auto"/>
        <w:jc w:val="both"/>
        <w:rPr>
          <w:rFonts w:ascii="Times New Roman" w:eastAsia="Times New Roman" w:hAnsi="Times New Roman" w:cs="Times New Roman"/>
          <w:sz w:val="24"/>
          <w:szCs w:val="24"/>
          <w:lang w:eastAsia="es-CR"/>
        </w:rPr>
      </w:pPr>
      <w:r w:rsidRPr="007F6517">
        <w:rPr>
          <w:rFonts w:ascii="Arial" w:eastAsia="Times New Roman" w:hAnsi="Arial" w:cs="Arial"/>
          <w:color w:val="000000"/>
          <w:sz w:val="24"/>
          <w:szCs w:val="24"/>
          <w:lang w:eastAsia="es-CR"/>
        </w:rPr>
        <w:t>Empoderamiento</w:t>
      </w:r>
    </w:p>
    <w:p w14:paraId="66BA2393" w14:textId="77777777" w:rsidR="00A7486C" w:rsidRDefault="00A7486C"/>
    <w:sectPr w:rsidR="00A748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17"/>
    <w:rsid w:val="007F6517"/>
    <w:rsid w:val="00A748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85F8"/>
  <w15:chartTrackingRefBased/>
  <w15:docId w15:val="{7C967E60-D22B-479D-8B7A-D7910AEA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779</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Trigueros</dc:creator>
  <cp:keywords/>
  <dc:description/>
  <cp:lastModifiedBy>Adrian Trigueros</cp:lastModifiedBy>
  <cp:revision>1</cp:revision>
  <dcterms:created xsi:type="dcterms:W3CDTF">2022-10-14T20:39:00Z</dcterms:created>
  <dcterms:modified xsi:type="dcterms:W3CDTF">2022-10-14T20:41:00Z</dcterms:modified>
</cp:coreProperties>
</file>